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41818" w14:textId="77777777" w:rsidR="00052DE9" w:rsidRDefault="00052DE9" w:rsidP="00052DE9">
      <w:pPr>
        <w:jc w:val="center"/>
        <w:rPr>
          <w:b/>
        </w:rPr>
      </w:pPr>
    </w:p>
    <w:p w14:paraId="0A7D2BAF" w14:textId="77777777" w:rsidR="00052DE9" w:rsidRDefault="00052DE9" w:rsidP="00052DE9">
      <w:pPr>
        <w:jc w:val="center"/>
        <w:rPr>
          <w:rFonts w:ascii="Arial Narrow" w:eastAsia="Arial Narrow" w:hAnsi="Arial Narrow" w:cs="Arial Narrow"/>
          <w:b/>
          <w:color w:val="007C5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C57BE82" wp14:editId="4D347B6F">
                <wp:simplePos x="0" y="0"/>
                <wp:positionH relativeFrom="column">
                  <wp:posOffset>88900</wp:posOffset>
                </wp:positionH>
                <wp:positionV relativeFrom="paragraph">
                  <wp:posOffset>292100</wp:posOffset>
                </wp:positionV>
                <wp:extent cx="5945684" cy="361950"/>
                <wp:effectExtent l="0" t="0" r="0" b="0"/>
                <wp:wrapSquare wrapText="bothSides" distT="0" distB="0" distL="0" distR="0"/>
                <wp:docPr id="780975255" name="Rectángulo 780975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5546" y="3651413"/>
                          <a:ext cx="5840909" cy="257175"/>
                        </a:xfrm>
                        <a:prstGeom prst="rect">
                          <a:avLst/>
                        </a:prstGeom>
                        <a:solidFill>
                          <a:srgbClr val="00A76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526D0C" w14:textId="77777777" w:rsidR="00052DE9" w:rsidRDefault="00052DE9" w:rsidP="00052DE9">
                            <w:pPr>
                              <w:spacing w:line="26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z w:val="24"/>
                              </w:rPr>
                              <w:t>NOTA DE PRENSA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57BE82" id="Rectángulo 780975255" o:spid="_x0000_s1026" style="position:absolute;left:0;text-align:left;margin-left:7pt;margin-top:23pt;width:468.15pt;height:28.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" fillcolor="#00a76a" stroked="f">
                <v:textbox inset="0,0,0,0">
                  <w:txbxContent>
                    <w:p w14:paraId="76526D0C" w14:textId="77777777" w:rsidR="00052DE9" w:rsidRDefault="00052DE9" w:rsidP="00052DE9">
                      <w:pPr>
                        <w:spacing w:line="264" w:lineRule="auto"/>
                        <w:jc w:val="center"/>
                        <w:textDirection w:val="btLr"/>
                      </w:pPr>
                      <w:r>
                        <w:rPr>
                          <w:b/>
                          <w:smallCaps/>
                          <w:color w:val="FFFFFF"/>
                          <w:sz w:val="24"/>
                        </w:rPr>
                        <w:t>NOTA DE PRENSA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4FF7F87" w14:textId="07053200" w:rsidR="00E31EF9" w:rsidRPr="00052DE9" w:rsidRDefault="00052DE9" w:rsidP="00052DE9">
      <w:pPr>
        <w:jc w:val="center"/>
        <w:rPr>
          <w:rFonts w:ascii="Arial Narrow" w:eastAsia="Arial Narrow" w:hAnsi="Arial Narrow" w:cs="Arial Narrow"/>
          <w:b/>
          <w:color w:val="007C50"/>
          <w:sz w:val="40"/>
          <w:szCs w:val="40"/>
        </w:rPr>
      </w:pPr>
      <w:r w:rsidRPr="00052DE9">
        <w:rPr>
          <w:rFonts w:ascii="Arial Narrow" w:eastAsia="Arial Narrow" w:hAnsi="Arial Narrow" w:cs="Arial Narrow"/>
          <w:b/>
          <w:color w:val="007C50"/>
          <w:sz w:val="40"/>
          <w:szCs w:val="40"/>
        </w:rPr>
        <w:t>LA CASA DEL LIBRO ESTRENA NUEVA TIENDA EN BURGOS</w:t>
      </w:r>
    </w:p>
    <w:p w14:paraId="2D312CCC" w14:textId="77777777" w:rsidR="00791130" w:rsidRDefault="00791130">
      <w:pPr>
        <w:jc w:val="center"/>
        <w:rPr>
          <w:b/>
        </w:rPr>
      </w:pPr>
    </w:p>
    <w:p w14:paraId="6671724F" w14:textId="64933814" w:rsidR="00052DE9" w:rsidRPr="00052DE9" w:rsidRDefault="00052DE9" w:rsidP="00052DE9">
      <w:pPr>
        <w:pStyle w:val="Prrafodelista"/>
        <w:numPr>
          <w:ilvl w:val="0"/>
          <w:numId w:val="4"/>
        </w:numPr>
        <w:jc w:val="center"/>
        <w:rPr>
          <w:b/>
        </w:rPr>
      </w:pPr>
      <w:r w:rsidRPr="00052DE9">
        <w:rPr>
          <w:b/>
        </w:rPr>
        <w:t>La cadena de librerías inaugura su primera tienda en esta ciudad en la Avenida Cid Campeador 7-9</w:t>
      </w:r>
    </w:p>
    <w:p w14:paraId="05A66CD8" w14:textId="09D002B4" w:rsidR="00791130" w:rsidRPr="00052DE9" w:rsidRDefault="00052DE9" w:rsidP="00052DE9">
      <w:pPr>
        <w:pStyle w:val="Prrafodelista"/>
        <w:numPr>
          <w:ilvl w:val="0"/>
          <w:numId w:val="4"/>
        </w:numPr>
        <w:jc w:val="center"/>
        <w:rPr>
          <w:b/>
        </w:rPr>
      </w:pPr>
      <w:r w:rsidRPr="00052DE9">
        <w:rPr>
          <w:b/>
        </w:rPr>
        <w:t xml:space="preserve">El local en cuestión </w:t>
      </w:r>
      <w:r w:rsidR="0075542C">
        <w:rPr>
          <w:b/>
        </w:rPr>
        <w:t>cuenta con 834</w:t>
      </w:r>
      <w:r w:rsidRPr="00052DE9">
        <w:rPr>
          <w:b/>
        </w:rPr>
        <w:t xml:space="preserve"> m2 y está ubicado en una de las vías más emblemáticas del municipio</w:t>
      </w:r>
    </w:p>
    <w:p w14:paraId="134A98BA" w14:textId="7B35C7E0" w:rsidR="00052DE9" w:rsidRPr="00052DE9" w:rsidRDefault="00052DE9" w:rsidP="00052DE9">
      <w:pPr>
        <w:pStyle w:val="Prrafodelista"/>
        <w:numPr>
          <w:ilvl w:val="0"/>
          <w:numId w:val="4"/>
        </w:numPr>
        <w:jc w:val="center"/>
        <w:rPr>
          <w:b/>
        </w:rPr>
      </w:pPr>
      <w:r w:rsidRPr="00052DE9">
        <w:rPr>
          <w:b/>
        </w:rPr>
        <w:t xml:space="preserve">Para la apertura, la Casa del Libro ha confiado el asesoramiento a BNP Paribas Real Estate </w:t>
      </w:r>
    </w:p>
    <w:p w14:paraId="6F643B40" w14:textId="77777777" w:rsidR="00052DE9" w:rsidRDefault="00052DE9">
      <w:pPr>
        <w:jc w:val="center"/>
        <w:rPr>
          <w:b/>
        </w:rPr>
      </w:pPr>
    </w:p>
    <w:p w14:paraId="4E4D905F" w14:textId="77777777" w:rsidR="00052DE9" w:rsidRDefault="00052DE9" w:rsidP="00052DE9">
      <w:pPr>
        <w:shd w:val="clear" w:color="auto" w:fill="FFFFFF"/>
        <w:spacing w:line="240" w:lineRule="auto"/>
        <w:rPr>
          <w:rFonts w:eastAsia="Times New Roman"/>
          <w:b/>
          <w:bCs/>
          <w:color w:val="222222"/>
          <w:sz w:val="24"/>
          <w:szCs w:val="24"/>
        </w:rPr>
      </w:pPr>
    </w:p>
    <w:p w14:paraId="1EE26AF9" w14:textId="25A4B143" w:rsidR="00052DE9" w:rsidRDefault="00052DE9" w:rsidP="00052DE9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 xml:space="preserve">Madrid, </w:t>
      </w:r>
      <w:r w:rsidR="00315F9A">
        <w:rPr>
          <w:rFonts w:eastAsia="Times New Roman"/>
          <w:color w:val="222222"/>
          <w:sz w:val="24"/>
          <w:szCs w:val="24"/>
        </w:rPr>
        <w:t>20</w:t>
      </w:r>
      <w:r>
        <w:rPr>
          <w:rFonts w:eastAsia="Times New Roman"/>
          <w:color w:val="222222"/>
          <w:sz w:val="24"/>
          <w:szCs w:val="24"/>
        </w:rPr>
        <w:t xml:space="preserve"> de noviembre de 2023.- La cadena de librerías la Casa del Libro inaugura su 56ª tienda en España, y lo hace de la mano del asesoramiento de la consultora inmobiliaria BNP Paribas Real Estate. </w:t>
      </w:r>
    </w:p>
    <w:p w14:paraId="69FCAF27" w14:textId="77777777" w:rsidR="00052DE9" w:rsidRDefault="00052DE9" w:rsidP="00052DE9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</w:p>
    <w:p w14:paraId="3F0696F5" w14:textId="790E5238" w:rsidR="00052DE9" w:rsidRDefault="00052DE9" w:rsidP="00052DE9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 xml:space="preserve">La compañía aterriza por primera vez en Burgos con el alquiler de un local de 800 m2 en la </w:t>
      </w:r>
      <w:r w:rsidRPr="00052DE9">
        <w:rPr>
          <w:rFonts w:eastAsia="Times New Roman"/>
          <w:color w:val="222222"/>
          <w:sz w:val="24"/>
          <w:szCs w:val="24"/>
        </w:rPr>
        <w:t xml:space="preserve">Avenida Cid Campeador 7-9, una vía emblemática de la ciudad y una de las más transitadas. </w:t>
      </w:r>
      <w:r>
        <w:rPr>
          <w:rFonts w:eastAsia="Times New Roman"/>
          <w:color w:val="222222"/>
          <w:sz w:val="24"/>
          <w:szCs w:val="24"/>
        </w:rPr>
        <w:t>Se trata de un establecimiento ubicado en un chaflán, que luce una fachada con más de 20m2</w:t>
      </w:r>
      <w:r w:rsidR="00754036">
        <w:rPr>
          <w:rFonts w:eastAsia="Times New Roman"/>
          <w:color w:val="222222"/>
          <w:sz w:val="24"/>
          <w:szCs w:val="24"/>
        </w:rPr>
        <w:t>.</w:t>
      </w:r>
    </w:p>
    <w:p w14:paraId="638D731F" w14:textId="77777777" w:rsidR="0075542C" w:rsidRDefault="0075542C" w:rsidP="00052DE9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</w:p>
    <w:p w14:paraId="717DBF9C" w14:textId="20759347" w:rsidR="0075542C" w:rsidRDefault="0075542C" w:rsidP="00052DE9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s-ES"/>
        </w:rPr>
      </w:pPr>
      <w:r w:rsidRPr="0075542C">
        <w:rPr>
          <w:rFonts w:eastAsia="Times New Roman"/>
          <w:color w:val="222222"/>
          <w:sz w:val="24"/>
          <w:szCs w:val="24"/>
          <w:lang w:val="es-ES"/>
        </w:rPr>
        <w:t xml:space="preserve">Estíbaliz Parra, </w:t>
      </w:r>
      <w:r>
        <w:rPr>
          <w:rFonts w:eastAsia="Times New Roman"/>
          <w:color w:val="222222"/>
          <w:sz w:val="24"/>
          <w:szCs w:val="24"/>
          <w:lang w:val="es-ES"/>
        </w:rPr>
        <w:t>directora</w:t>
      </w:r>
      <w:r w:rsidRPr="0075542C">
        <w:rPr>
          <w:rFonts w:eastAsia="Times New Roman"/>
          <w:color w:val="222222"/>
          <w:sz w:val="24"/>
          <w:szCs w:val="24"/>
          <w:lang w:val="es-ES"/>
        </w:rPr>
        <w:t xml:space="preserve"> de la divisi</w:t>
      </w:r>
      <w:r>
        <w:rPr>
          <w:rFonts w:eastAsia="Times New Roman"/>
          <w:color w:val="222222"/>
          <w:sz w:val="24"/>
          <w:szCs w:val="24"/>
          <w:lang w:val="es-ES"/>
        </w:rPr>
        <w:t>ó</w:t>
      </w:r>
      <w:r w:rsidRPr="0075542C">
        <w:rPr>
          <w:rFonts w:eastAsia="Times New Roman"/>
          <w:color w:val="222222"/>
          <w:sz w:val="24"/>
          <w:szCs w:val="24"/>
          <w:lang w:val="es-ES"/>
        </w:rPr>
        <w:t>n High Street de BNP Paribas Real Es</w:t>
      </w:r>
      <w:r>
        <w:rPr>
          <w:rFonts w:eastAsia="Times New Roman"/>
          <w:color w:val="222222"/>
          <w:sz w:val="24"/>
          <w:szCs w:val="24"/>
          <w:lang w:val="es-ES"/>
        </w:rPr>
        <w:t>tate, asegura que “</w:t>
      </w:r>
      <w:r w:rsidR="00754036">
        <w:rPr>
          <w:rFonts w:eastAsia="Times New Roman"/>
          <w:color w:val="222222"/>
          <w:sz w:val="24"/>
          <w:szCs w:val="24"/>
          <w:lang w:val="es-ES"/>
        </w:rPr>
        <w:t>es un placer acompañar a la Casa del Libro en esta apertura tan significativa, como es su estreno en Burgos, que a su vez supone la cuarta tienda en la comunidad. Para ello, nos enorgullece que finalmente el local escogido esté en una vía tan significativa de la ciudad y que cuenta con unas características tan privilegiadas, compartiendo ubicación con otras marcas referentes como Flying Tiger o Goiko”.</w:t>
      </w:r>
    </w:p>
    <w:p w14:paraId="1632C520" w14:textId="77777777" w:rsidR="00754036" w:rsidRDefault="00754036" w:rsidP="00754036">
      <w:pPr>
        <w:ind w:right="140"/>
        <w:jc w:val="both"/>
      </w:pPr>
    </w:p>
    <w:p w14:paraId="34C11127" w14:textId="77777777" w:rsidR="00754036" w:rsidRDefault="00754036" w:rsidP="00754036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7DB81C67" wp14:editId="1B26A49D">
                <wp:simplePos x="0" y="0"/>
                <wp:positionH relativeFrom="column">
                  <wp:posOffset>-279399</wp:posOffset>
                </wp:positionH>
                <wp:positionV relativeFrom="paragraph">
                  <wp:posOffset>101600</wp:posOffset>
                </wp:positionV>
                <wp:extent cx="6478270" cy="2990836"/>
                <wp:effectExtent l="0" t="0" r="0" b="0"/>
                <wp:wrapNone/>
                <wp:docPr id="780975254" name="Grupo 780975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270" cy="2990836"/>
                          <a:chOff x="2106850" y="2284575"/>
                          <a:chExt cx="6478300" cy="2990850"/>
                        </a:xfrm>
                      </wpg:grpSpPr>
                      <wpg:grpSp>
                        <wpg:cNvPr id="1" name="Gruppieren 1"/>
                        <wpg:cNvGrpSpPr/>
                        <wpg:grpSpPr>
                          <a:xfrm>
                            <a:off x="2106865" y="2284582"/>
                            <a:ext cx="6478270" cy="2990836"/>
                            <a:chOff x="2106850" y="2284575"/>
                            <a:chExt cx="6478300" cy="2990850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2106850" y="2284575"/>
                              <a:ext cx="6478300" cy="2990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EA917E" w14:textId="77777777" w:rsidR="00754036" w:rsidRDefault="00754036" w:rsidP="0075403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pieren 3"/>
                          <wpg:cNvGrpSpPr/>
                          <wpg:grpSpPr>
                            <a:xfrm>
                              <a:off x="2106865" y="2284582"/>
                              <a:ext cx="6478270" cy="2990836"/>
                              <a:chOff x="2106850" y="2284575"/>
                              <a:chExt cx="6478300" cy="2990850"/>
                            </a:xfrm>
                          </wpg:grpSpPr>
                          <wps:wsp>
                            <wps:cNvPr id="4" name="Rechteck 4"/>
                            <wps:cNvSpPr/>
                            <wps:spPr>
                              <a:xfrm>
                                <a:off x="2106850" y="2284575"/>
                                <a:ext cx="6478300" cy="2990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63ACD1" w14:textId="77777777" w:rsidR="00754036" w:rsidRDefault="00754036" w:rsidP="00754036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uppieren 5"/>
                            <wpg:cNvGrpSpPr/>
                            <wpg:grpSpPr>
                              <a:xfrm>
                                <a:off x="2106865" y="2284582"/>
                                <a:ext cx="6478270" cy="2990836"/>
                                <a:chOff x="2106850" y="2441700"/>
                                <a:chExt cx="6478300" cy="2676575"/>
                              </a:xfrm>
                            </wpg:grpSpPr>
                            <wps:wsp>
                              <wps:cNvPr id="6" name="Rechteck 6"/>
                              <wps:cNvSpPr/>
                              <wps:spPr>
                                <a:xfrm>
                                  <a:off x="2106850" y="2441700"/>
                                  <a:ext cx="6478300" cy="2676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5E51E1" w14:textId="77777777" w:rsidR="00754036" w:rsidRDefault="00754036" w:rsidP="00754036">
                                    <w:pPr>
                                      <w:spacing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" name="Gruppieren 7"/>
                              <wpg:cNvGrpSpPr/>
                              <wpg:grpSpPr>
                                <a:xfrm>
                                  <a:off x="2106865" y="2441738"/>
                                  <a:ext cx="6478270" cy="2676525"/>
                                  <a:chOff x="2102100" y="2436975"/>
                                  <a:chExt cx="6487800" cy="2686075"/>
                                </a:xfrm>
                              </wpg:grpSpPr>
                              <wps:wsp>
                                <wps:cNvPr id="8" name="Rechteck 8"/>
                                <wps:cNvSpPr/>
                                <wps:spPr>
                                  <a:xfrm>
                                    <a:off x="2102100" y="2436975"/>
                                    <a:ext cx="6487800" cy="2686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1E4B97" w14:textId="77777777" w:rsidR="00754036" w:rsidRDefault="00754036" w:rsidP="0075403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" name="Gruppieren 9"/>
                                <wpg:cNvGrpSpPr/>
                                <wpg:grpSpPr>
                                  <a:xfrm>
                                    <a:off x="2106865" y="2441738"/>
                                    <a:ext cx="6478270" cy="2676525"/>
                                    <a:chOff x="76200" y="-53566"/>
                                    <a:chExt cx="6478270" cy="2099922"/>
                                  </a:xfrm>
                                </wpg:grpSpPr>
                                <wps:wsp>
                                  <wps:cNvPr id="10" name="Rechteck 10"/>
                                  <wps:cNvSpPr/>
                                  <wps:spPr>
                                    <a:xfrm>
                                      <a:off x="76200" y="-53566"/>
                                      <a:ext cx="6478250" cy="2099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47468AC" w14:textId="77777777" w:rsidR="00754036" w:rsidRDefault="00754036" w:rsidP="0075403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" name="Rechteck 11"/>
                                  <wps:cNvSpPr/>
                                  <wps:spPr>
                                    <a:xfrm>
                                      <a:off x="76200" y="-53566"/>
                                      <a:ext cx="6478270" cy="20999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chemeClr val="dk1"/>
                                      </a:solidFill>
                                      <a:prstDash val="dash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0283A9F" w14:textId="77777777" w:rsidR="00754036" w:rsidRDefault="00754036" w:rsidP="0075403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  <w:r>
                                          <w:rPr>
                                            <w:b/>
                                            <w:color w:val="004231"/>
                                            <w:sz w:val="18"/>
                                          </w:rPr>
                                          <w:t>Sobre BNP Paribas Real Estate</w:t>
                                        </w:r>
                                      </w:p>
                                      <w:p w14:paraId="125DB723" w14:textId="77777777" w:rsidR="00754036" w:rsidRDefault="00754036" w:rsidP="00754036">
                                        <w:pPr>
                                          <w:spacing w:line="275" w:lineRule="auto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808080"/>
                                            <w:sz w:val="16"/>
                                          </w:rPr>
                                          <w:t xml:space="preserve">BNP Paribas Real Estate, uno de los principales actores inmobiliarios internacionales, ofrece a sus clientes una amplia gama de servicios que abarcan todo el ciclo de vida inmobiliario: Desarrollo Inmobiliario, Transacciones, Consultoría, Valoración, Gestión Inmobiliaria y Gestión de Inversiones. Con 5.300 empleados, BNP Paribas Real Estate, apoya a propietarios, arrendatarios, inversores y comunidades gracias a su experiencia local en 23 países (a través de sus oficinas y su red de alianzas) en Europa, Oriente Medio y Asia. BNP Paribas Real Estate forma parte del Grupo BNP Paribas, líder mundial en servicios financieros. </w:t>
                                        </w:r>
                                      </w:p>
                                      <w:p w14:paraId="3047773B" w14:textId="77777777" w:rsidR="00754036" w:rsidRDefault="00754036" w:rsidP="00754036">
                                        <w:pPr>
                                          <w:spacing w:line="275" w:lineRule="auto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808080"/>
                                            <w:sz w:val="16"/>
                                          </w:rPr>
                                          <w:t>Como empresa comprometida con las ciudades sostenibles, BNP Paribas Real Estate pretende encabezar la transición hacia un sector inmobiliario más sostenible: con bajas emisiones de carbono, resistente, integrador y propicio al bienestar. Para lograrlo, la empresa ha desarrollado una política de RSC con cuatro objetivos: mejorar de forma ética y responsable el rendimiento económico y el uso de los edificios; integrar una transición baja en carbono y reducir su huella medioambiental; garantizar el desarrollo, el compromiso y el bienestar de sus empleados; ser una parte interesada proactiva en el sector inmobiliario y crear iniciativas y asociaciones locales.</w:t>
                                        </w:r>
                                      </w:p>
                                      <w:p w14:paraId="40B5F125" w14:textId="77777777" w:rsidR="00754036" w:rsidRDefault="00754036" w:rsidP="00754036">
                                        <w:pPr>
                                          <w:spacing w:line="275" w:lineRule="auto"/>
                                          <w:ind w:left="1275" w:firstLine="6375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0000FF"/>
                                            <w:sz w:val="16"/>
                                          </w:rPr>
                                          <w:t>#BEYONDBUILDINGS</w:t>
                                        </w:r>
                                      </w:p>
                                      <w:p w14:paraId="1EF0E2B3" w14:textId="77777777" w:rsidR="00754036" w:rsidRDefault="00754036" w:rsidP="00754036">
                                        <w:pPr>
                                          <w:spacing w:line="275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0000" rIns="91425" bIns="90000" anchor="ctr" anchorCtr="0">
                                    <a:noAutofit/>
                                  </wps:bodyPr>
                                </wps:wsp>
                                <wps:wsp>
                                  <wps:cNvPr id="12" name="Rechteck 12"/>
                                  <wps:cNvSpPr/>
                                  <wps:spPr>
                                    <a:xfrm>
                                      <a:off x="2661780" y="1486796"/>
                                      <a:ext cx="3771900" cy="3618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663E626" w14:textId="77777777" w:rsidR="00754036" w:rsidRDefault="00754036" w:rsidP="00754036">
                                        <w:pPr>
                                          <w:spacing w:line="275" w:lineRule="auto"/>
                                          <w:ind w:left="-850" w:hanging="4250"/>
                                          <w:jc w:val="right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808080"/>
                                            <w:sz w:val="16"/>
                                          </w:rPr>
                                          <w:t xml:space="preserve">Para más información: </w:t>
                                        </w:r>
                                        <w:r>
                                          <w:rPr>
                                            <w:color w:val="0000FF"/>
                                            <w:sz w:val="16"/>
                                            <w:u w:val="single"/>
                                          </w:rPr>
                                          <w:t>www.realestate.bnpparibas.com</w:t>
                                        </w:r>
                                        <w:r>
                                          <w:rPr>
                                            <w:color w:val="808080"/>
                                            <w:sz w:val="16"/>
                                            <w:u w:val="single"/>
                                          </w:rPr>
                                          <w:t xml:space="preserve">  </w:t>
                                        </w:r>
                                      </w:p>
                                      <w:p w14:paraId="11810CD6" w14:textId="77777777" w:rsidR="00754036" w:rsidRPr="005F1334" w:rsidRDefault="00754036" w:rsidP="00754036">
                                        <w:pPr>
                                          <w:spacing w:line="275" w:lineRule="auto"/>
                                          <w:ind w:left="-850" w:hanging="4250"/>
                                          <w:jc w:val="right"/>
                                          <w:textDirection w:val="btLr"/>
                                          <w:rPr>
                                            <w:lang w:val="en-US"/>
                                          </w:rPr>
                                        </w:pPr>
                                        <w:r w:rsidRPr="005F1334">
                                          <w:rPr>
                                            <w:b/>
                                            <w:color w:val="004231"/>
                                            <w:sz w:val="16"/>
                                            <w:lang w:val="en-US"/>
                                          </w:rPr>
                                          <w:t>Real estate for a changing world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B81C67" id="Grupo 780975254" o:spid="_x0000_s1027" style="position:absolute;margin-left:-22pt;margin-top:8pt;width:510.1pt;height:235.5pt;z-index:251661312;mso-height-relative:margin" coordorigin="21068,22845" coordsize="64783,29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">
                <v:group id="Gruppieren 1" o:spid="_x0000_s1028" style="position:absolute;left:21068;top:22845;width:64783;height:29909" coordorigin="21068,22845" coordsize="64783,29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hteck 2" o:spid="_x0000_s1029" style="position:absolute;left:21068;top:22845;width:64783;height:29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73EA917E" w14:textId="77777777" w:rsidR="00754036" w:rsidRDefault="00754036" w:rsidP="00754036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pieren 3" o:spid="_x0000_s1030" style="position:absolute;left:21068;top:22845;width:64783;height:29909" coordorigin="21068,22845" coordsize="64783,29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hteck 4" o:spid="_x0000_s1031" style="position:absolute;left:21068;top:22845;width:64783;height:29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0C63ACD1" w14:textId="77777777" w:rsidR="00754036" w:rsidRDefault="00754036" w:rsidP="00754036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ieren 5" o:spid="_x0000_s1032" style="position:absolute;left:21068;top:22845;width:64783;height:29909" coordorigin="21068,24417" coordsize="64783,2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Rechteck 6" o:spid="_x0000_s1033" style="position:absolute;left:21068;top:24417;width:64783;height:26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255E51E1" w14:textId="77777777" w:rsidR="00754036" w:rsidRDefault="00754036" w:rsidP="0075403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pieren 7" o:spid="_x0000_s1034" style="position:absolute;left:21068;top:24417;width:64783;height:26765" coordorigin="21021,24369" coordsize="64878,2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ect id="Rechteck 8" o:spid="_x0000_s1035" style="position:absolute;left:21021;top:24369;width:64878;height:26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  <v:textbox inset="2.53958mm,2.53958mm,2.53958mm,2.53958mm">
                            <w:txbxContent>
                              <w:p w14:paraId="491E4B97" w14:textId="77777777" w:rsidR="00754036" w:rsidRDefault="00754036" w:rsidP="0075403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pieren 9" o:spid="_x0000_s1036" style="position:absolute;left:21068;top:24417;width:64783;height:26765" coordorigin="762,-535" coordsize="64782,20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<v:rect id="Rechteck 10" o:spid="_x0000_s1037" style="position:absolute;left:762;top:-535;width:64782;height:20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    <v:textbox inset="2.53958mm,2.53958mm,2.53958mm,2.53958mm">
                              <w:txbxContent>
                                <w:p w14:paraId="747468AC" w14:textId="77777777" w:rsidR="00754036" w:rsidRDefault="00754036" w:rsidP="00754036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hteck 11" o:spid="_x0000_s1038" style="position:absolute;left:762;top:-535;width:64782;height:20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" filled="f" strokecolor="black [3200]">
                            <v:stroke dashstyle="dash" startarrowwidth="narrow" startarrowlength="short" endarrowwidth="narrow" endarrowlength="short" joinstyle="round"/>
                            <v:textbox inset="2.53958mm,2.5mm,2.53958mm,2.5mm">
                              <w:txbxContent>
                                <w:p w14:paraId="30283A9F" w14:textId="77777777" w:rsidR="00754036" w:rsidRDefault="00754036" w:rsidP="00754036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4231"/>
                                      <w:sz w:val="18"/>
                                    </w:rPr>
                                    <w:t xml:space="preserve">Sobre BNP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4231"/>
                                      <w:sz w:val="18"/>
                                    </w:rPr>
                                    <w:t>Paribas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4231"/>
                                      <w:sz w:val="18"/>
                                    </w:rPr>
                                    <w:t xml:space="preserve"> Real Estate</w:t>
                                  </w:r>
                                </w:p>
                                <w:p w14:paraId="125DB723" w14:textId="77777777" w:rsidR="00754036" w:rsidRDefault="00754036" w:rsidP="00754036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color w:val="808080"/>
                                      <w:sz w:val="16"/>
                                    </w:rPr>
                                    <w:t xml:space="preserve">BNP </w:t>
                                  </w:r>
                                  <w:proofErr w:type="spellStart"/>
                                  <w:r>
                                    <w:rPr>
                                      <w:color w:val="808080"/>
                                      <w:sz w:val="16"/>
                                    </w:rPr>
                                    <w:t>Paribas</w:t>
                                  </w:r>
                                  <w:proofErr w:type="spellEnd"/>
                                  <w:r>
                                    <w:rPr>
                                      <w:color w:val="808080"/>
                                      <w:sz w:val="16"/>
                                    </w:rPr>
                                    <w:t xml:space="preserve"> Real Estate, uno de los principales actores inmobiliarios internacionales, ofrece a sus clientes una amplia gama de servicios que abarcan todo el ciclo de vida inmobiliario: Desarrollo Inmobiliario, Transacciones, Consultoría, Valoración, Gestión Inmobiliaria y Gestión de Inversiones. Con 5.300 empleados, BNP </w:t>
                                  </w:r>
                                  <w:proofErr w:type="spellStart"/>
                                  <w:r>
                                    <w:rPr>
                                      <w:color w:val="808080"/>
                                      <w:sz w:val="16"/>
                                    </w:rPr>
                                    <w:t>Paribas</w:t>
                                  </w:r>
                                  <w:proofErr w:type="spellEnd"/>
                                  <w:r>
                                    <w:rPr>
                                      <w:color w:val="808080"/>
                                      <w:sz w:val="16"/>
                                    </w:rPr>
                                    <w:t xml:space="preserve"> Real Estate, apoya a propietarios, arrendatarios, inversores y comunidades gracias a su experiencia local en 23 países (a través de sus oficinas y su red de alianzas) en Europa, Oriente Medio y Asia. BNP </w:t>
                                  </w:r>
                                  <w:proofErr w:type="spellStart"/>
                                  <w:r>
                                    <w:rPr>
                                      <w:color w:val="808080"/>
                                      <w:sz w:val="16"/>
                                    </w:rPr>
                                    <w:t>Paribas</w:t>
                                  </w:r>
                                  <w:proofErr w:type="spellEnd"/>
                                  <w:r>
                                    <w:rPr>
                                      <w:color w:val="808080"/>
                                      <w:sz w:val="16"/>
                                    </w:rPr>
                                    <w:t xml:space="preserve"> Real Estate forma parte del Grupo BNP </w:t>
                                  </w:r>
                                  <w:proofErr w:type="spellStart"/>
                                  <w:r>
                                    <w:rPr>
                                      <w:color w:val="808080"/>
                                      <w:sz w:val="16"/>
                                    </w:rPr>
                                    <w:t>Paribas</w:t>
                                  </w:r>
                                  <w:proofErr w:type="spellEnd"/>
                                  <w:r>
                                    <w:rPr>
                                      <w:color w:val="808080"/>
                                      <w:sz w:val="16"/>
                                    </w:rPr>
                                    <w:t xml:space="preserve">, líder mundial en servicios financieros. </w:t>
                                  </w:r>
                                </w:p>
                                <w:p w14:paraId="3047773B" w14:textId="77777777" w:rsidR="00754036" w:rsidRDefault="00754036" w:rsidP="00754036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color w:val="808080"/>
                                      <w:sz w:val="16"/>
                                    </w:rPr>
                                    <w:t xml:space="preserve">Como empresa comprometida con las ciudades sostenibles, BNP </w:t>
                                  </w:r>
                                  <w:proofErr w:type="spellStart"/>
                                  <w:r>
                                    <w:rPr>
                                      <w:color w:val="808080"/>
                                      <w:sz w:val="16"/>
                                    </w:rPr>
                                    <w:t>Paribas</w:t>
                                  </w:r>
                                  <w:proofErr w:type="spellEnd"/>
                                  <w:r>
                                    <w:rPr>
                                      <w:color w:val="808080"/>
                                      <w:sz w:val="16"/>
                                    </w:rPr>
                                    <w:t xml:space="preserve"> Real Estate pretende encabezar la transición hacia un sector inmobiliario más sostenible: con bajas emisiones de carbono, resistente, integrador y propicio al bienestar. Para lograrlo, la empresa ha desarrollado una política de RSC con cuatro objetivos: mejorar de forma ética y responsable el rendimiento económico y el uso de los edificios; integrar una transición baja en carbono y reducir su huella medioambiental; garantizar el desarrollo, el compromiso y el bienestar de sus empleados; ser una parte interesada proactiva en el sector inmobiliario y crear iniciativas y asociaciones locales.</w:t>
                                  </w:r>
                                </w:p>
                                <w:p w14:paraId="40B5F125" w14:textId="77777777" w:rsidR="00754036" w:rsidRDefault="00754036" w:rsidP="00754036">
                                  <w:pPr>
                                    <w:spacing w:line="275" w:lineRule="auto"/>
                                    <w:ind w:left="1275" w:firstLine="6375"/>
                                    <w:textDirection w:val="btLr"/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#BEYONDBUILDINGS</w:t>
                                  </w:r>
                                </w:p>
                                <w:p w14:paraId="1EF0E2B3" w14:textId="77777777" w:rsidR="00754036" w:rsidRDefault="00754036" w:rsidP="00754036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hteck 12" o:spid="_x0000_s1039" style="position:absolute;left:26617;top:14867;width:37719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" filled="f" stroked="f">
                            <v:textbox inset="2.53958mm,1.2694mm,2.53958mm,1.2694mm">
                              <w:txbxContent>
                                <w:p w14:paraId="1663E626" w14:textId="77777777" w:rsidR="00754036" w:rsidRDefault="00754036" w:rsidP="00754036">
                                  <w:pPr>
                                    <w:spacing w:line="275" w:lineRule="auto"/>
                                    <w:ind w:left="-850" w:hanging="4250"/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color w:val="808080"/>
                                      <w:sz w:val="16"/>
                                    </w:rPr>
                                    <w:t xml:space="preserve">Para más información: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  <w:u w:val="single"/>
                                    </w:rPr>
                                    <w:t>www.realestate.bnpparibas.com</w:t>
                                  </w:r>
                                  <w:r>
                                    <w:rPr>
                                      <w:color w:val="808080"/>
                                      <w:sz w:val="16"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  <w:p w14:paraId="11810CD6" w14:textId="77777777" w:rsidR="00754036" w:rsidRPr="005F1334" w:rsidRDefault="00754036" w:rsidP="00754036">
                                  <w:pPr>
                                    <w:spacing w:line="275" w:lineRule="auto"/>
                                    <w:ind w:left="-850" w:hanging="4250"/>
                                    <w:jc w:val="right"/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 w:rsidRPr="005F1334">
                                    <w:rPr>
                                      <w:b/>
                                      <w:color w:val="004231"/>
                                      <w:sz w:val="16"/>
                                      <w:lang w:val="en-US"/>
                                    </w:rPr>
                                    <w:t>Real estate for a changing world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14:paraId="6DBBC54E" w14:textId="77777777" w:rsidR="00754036" w:rsidRDefault="00754036" w:rsidP="00754036">
      <w:pPr>
        <w:spacing w:line="360" w:lineRule="auto"/>
      </w:pPr>
    </w:p>
    <w:p w14:paraId="578D2DC2" w14:textId="77777777" w:rsidR="00754036" w:rsidRDefault="00754036" w:rsidP="00754036">
      <w:pPr>
        <w:spacing w:line="240" w:lineRule="auto"/>
        <w:rPr>
          <w:strike/>
        </w:rPr>
      </w:pPr>
    </w:p>
    <w:p w14:paraId="5E213F05" w14:textId="77777777" w:rsidR="00754036" w:rsidRDefault="00754036" w:rsidP="00754036"/>
    <w:p w14:paraId="3C7B90F6" w14:textId="77777777" w:rsidR="00754036" w:rsidRDefault="00754036" w:rsidP="00754036">
      <w:pPr>
        <w:pStyle w:val="Ttulo"/>
        <w:spacing w:before="280" w:after="280" w:line="240" w:lineRule="auto"/>
        <w:rPr>
          <w:sz w:val="24"/>
          <w:szCs w:val="24"/>
        </w:rPr>
      </w:pPr>
    </w:p>
    <w:p w14:paraId="6B7507A7" w14:textId="77777777" w:rsidR="00754036" w:rsidRDefault="00754036" w:rsidP="00754036"/>
    <w:p w14:paraId="03B38D27" w14:textId="77777777" w:rsidR="00754036" w:rsidRDefault="00754036" w:rsidP="00754036"/>
    <w:p w14:paraId="1A3AD1D5" w14:textId="77777777" w:rsidR="00754036" w:rsidRDefault="00754036" w:rsidP="00754036">
      <w:pPr>
        <w:spacing w:before="1"/>
        <w:jc w:val="both"/>
        <w:rPr>
          <w:b/>
          <w:color w:val="004230"/>
          <w:sz w:val="18"/>
          <w:szCs w:val="18"/>
        </w:rPr>
      </w:pPr>
    </w:p>
    <w:p w14:paraId="5D90A8DA" w14:textId="77777777" w:rsidR="00754036" w:rsidRDefault="00754036" w:rsidP="00754036">
      <w:pPr>
        <w:spacing w:before="1"/>
        <w:jc w:val="both"/>
        <w:rPr>
          <w:b/>
          <w:color w:val="004230"/>
          <w:sz w:val="18"/>
          <w:szCs w:val="18"/>
        </w:rPr>
      </w:pPr>
    </w:p>
    <w:p w14:paraId="11AA902F" w14:textId="77777777" w:rsidR="00754036" w:rsidRDefault="00754036" w:rsidP="00754036">
      <w:pPr>
        <w:spacing w:before="1"/>
        <w:jc w:val="both"/>
        <w:rPr>
          <w:b/>
          <w:color w:val="004230"/>
          <w:sz w:val="18"/>
          <w:szCs w:val="18"/>
        </w:rPr>
      </w:pPr>
    </w:p>
    <w:p w14:paraId="576A1E82" w14:textId="77777777" w:rsidR="00754036" w:rsidRDefault="00754036" w:rsidP="00754036">
      <w:pPr>
        <w:spacing w:before="1"/>
        <w:jc w:val="both"/>
        <w:rPr>
          <w:b/>
          <w:color w:val="004230"/>
          <w:sz w:val="18"/>
          <w:szCs w:val="18"/>
        </w:rPr>
      </w:pPr>
    </w:p>
    <w:p w14:paraId="1D214D5A" w14:textId="77777777" w:rsidR="00754036" w:rsidRDefault="00754036" w:rsidP="00754036">
      <w:pPr>
        <w:spacing w:before="1"/>
        <w:jc w:val="both"/>
        <w:rPr>
          <w:b/>
          <w:color w:val="808080"/>
          <w:sz w:val="16"/>
          <w:szCs w:val="16"/>
        </w:rPr>
      </w:pPr>
      <w:r>
        <w:rPr>
          <w:b/>
          <w:color w:val="004230"/>
          <w:sz w:val="18"/>
          <w:szCs w:val="18"/>
        </w:rPr>
        <w:t>Para más información</w:t>
      </w:r>
    </w:p>
    <w:p w14:paraId="21A12D4B" w14:textId="77777777" w:rsidR="00754036" w:rsidRDefault="00754036" w:rsidP="00754036">
      <w:pPr>
        <w:spacing w:before="1"/>
        <w:jc w:val="both"/>
        <w:rPr>
          <w:color w:val="0563C1"/>
          <w:sz w:val="16"/>
          <w:szCs w:val="16"/>
          <w:u w:val="single"/>
        </w:rPr>
      </w:pPr>
      <w:r>
        <w:rPr>
          <w:b/>
          <w:color w:val="808080"/>
          <w:sz w:val="16"/>
          <w:szCs w:val="16"/>
        </w:rPr>
        <w:t xml:space="preserve">Gina Berni: </w:t>
      </w:r>
      <w:hyperlink r:id="rId7">
        <w:r>
          <w:rPr>
            <w:b/>
            <w:color w:val="0563C1"/>
            <w:sz w:val="16"/>
            <w:szCs w:val="16"/>
            <w:u w:val="single"/>
          </w:rPr>
          <w:t xml:space="preserve">gina.berni@interprofit.es </w:t>
        </w:r>
      </w:hyperlink>
    </w:p>
    <w:p w14:paraId="3F53678B" w14:textId="77777777" w:rsidR="00754036" w:rsidRPr="005F1334" w:rsidRDefault="00754036" w:rsidP="00754036">
      <w:pPr>
        <w:rPr>
          <w:b/>
          <w:sz w:val="16"/>
          <w:szCs w:val="16"/>
          <w:lang w:val="pt-PT"/>
        </w:rPr>
      </w:pPr>
      <w:r w:rsidRPr="005F1334">
        <w:rPr>
          <w:b/>
          <w:color w:val="808080"/>
          <w:sz w:val="16"/>
          <w:szCs w:val="16"/>
          <w:lang w:val="pt-PT"/>
        </w:rPr>
        <w:lastRenderedPageBreak/>
        <w:t xml:space="preserve">Valença Figuera:  Tel – 910 76 70 96– </w:t>
      </w:r>
      <w:hyperlink r:id="rId8">
        <w:r w:rsidRPr="005F1334">
          <w:rPr>
            <w:b/>
            <w:color w:val="0563C1"/>
            <w:sz w:val="16"/>
            <w:szCs w:val="16"/>
            <w:u w:val="single"/>
            <w:lang w:val="pt-PT"/>
          </w:rPr>
          <w:t>valenca.figuera@interprofit.es</w:t>
        </w:r>
      </w:hyperlink>
    </w:p>
    <w:p w14:paraId="3119CE4E" w14:textId="77777777" w:rsidR="0075542C" w:rsidRPr="00754036" w:rsidRDefault="0075542C" w:rsidP="00052DE9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pt-PT"/>
        </w:rPr>
      </w:pPr>
    </w:p>
    <w:p w14:paraId="4F710CE2" w14:textId="77777777" w:rsidR="00E31EF9" w:rsidRPr="00754036" w:rsidRDefault="00E31EF9">
      <w:pPr>
        <w:rPr>
          <w:b/>
          <w:lang w:val="pt-PT"/>
        </w:rPr>
      </w:pPr>
    </w:p>
    <w:p w14:paraId="6438C0EE" w14:textId="77777777" w:rsidR="00052DE9" w:rsidRPr="00754036" w:rsidRDefault="00052DE9">
      <w:pPr>
        <w:rPr>
          <w:lang w:val="pt-PT"/>
        </w:rPr>
      </w:pPr>
    </w:p>
    <w:sectPr w:rsidR="00052DE9" w:rsidRPr="00754036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D687E" w14:textId="77777777" w:rsidR="001B3BB3" w:rsidRDefault="001B3BB3">
      <w:pPr>
        <w:spacing w:line="240" w:lineRule="auto"/>
      </w:pPr>
      <w:r>
        <w:separator/>
      </w:r>
    </w:p>
  </w:endnote>
  <w:endnote w:type="continuationSeparator" w:id="0">
    <w:p w14:paraId="58FED3D4" w14:textId="77777777" w:rsidR="001B3BB3" w:rsidRDefault="001B3B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FD36E" w14:textId="77777777" w:rsidR="00F71DAD" w:rsidRDefault="00F71DAD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BD1F7C" wp14:editId="296D9C02">
              <wp:simplePos x="0" y="0"/>
              <wp:positionH relativeFrom="page">
                <wp:posOffset>0</wp:posOffset>
              </wp:positionH>
              <wp:positionV relativeFrom="page">
                <wp:posOffset>10225405</wp:posOffset>
              </wp:positionV>
              <wp:extent cx="7562215" cy="273050"/>
              <wp:effectExtent l="0" t="0" r="0" b="12700"/>
              <wp:wrapNone/>
              <wp:docPr id="3" name="MSIPCM08874cac85a03797a85003a6" descr="{&quot;HashCode&quot;:185999476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34BF7F" w14:textId="77777777" w:rsidR="00F71DAD" w:rsidRPr="00F71DAD" w:rsidRDefault="00F71DAD" w:rsidP="00F71DAD">
                          <w:pPr>
                            <w:jc w:val="right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F71DAD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D1F7C" id="_x0000_t202" coordsize="21600,21600" o:spt="202" path="m,l,21600r21600,l21600,xe">
              <v:stroke joinstyle="miter"/>
              <v:path gradientshapeok="t" o:connecttype="rect"/>
            </v:shapetype>
            <v:shape id="MSIPCM08874cac85a03797a85003a6" o:spid="_x0000_s1040" type="#_x0000_t202" alt="{&quot;HashCode&quot;:1859994762,&quot;Height&quot;:841.0,&quot;Width&quot;:595.0,&quot;Placement&quot;:&quot;Footer&quot;,&quot;Index&quot;:&quot;Primary&quot;,&quot;Section&quot;:1,&quot;Top&quot;:0.0,&quot;Left&quot;:0.0}" style="position:absolute;margin-left:0;margin-top:805.15pt;width:595.4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" o:allowincell="f" filled="f" stroked="f" strokeweight=".5pt">
              <v:textbox inset=",0,20pt,0">
                <w:txbxContent>
                  <w:p w14:paraId="1334BF7F" w14:textId="77777777" w:rsidR="00F71DAD" w:rsidRPr="00F71DAD" w:rsidRDefault="00F71DAD" w:rsidP="00F71DAD">
                    <w:pPr>
                      <w:jc w:val="right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proofErr w:type="spellStart"/>
                    <w:r w:rsidRPr="00F71DAD">
                      <w:rPr>
                        <w:rFonts w:ascii="Calibri" w:hAnsi="Calibri" w:cs="Calibri"/>
                        <w:color w:val="0000FF"/>
                        <w:sz w:val="20"/>
                      </w:rPr>
                      <w:t>Classification</w:t>
                    </w:r>
                    <w:proofErr w:type="spellEnd"/>
                    <w:r w:rsidRPr="00F71DAD">
                      <w:rPr>
                        <w:rFonts w:ascii="Calibri" w:hAnsi="Calibri" w:cs="Calibri"/>
                        <w:color w:val="0000FF"/>
                        <w:sz w:val="20"/>
                      </w:rPr>
                      <w:t xml:space="preserve"> : </w:t>
                    </w:r>
                    <w:proofErr w:type="spellStart"/>
                    <w:r w:rsidRPr="00F71DAD">
                      <w:rPr>
                        <w:rFonts w:ascii="Calibri" w:hAnsi="Calibri" w:cs="Calibri"/>
                        <w:color w:val="0000FF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23CBB" w14:textId="77777777" w:rsidR="001B3BB3" w:rsidRDefault="001B3BB3">
      <w:pPr>
        <w:spacing w:line="240" w:lineRule="auto"/>
      </w:pPr>
      <w:r>
        <w:separator/>
      </w:r>
    </w:p>
  </w:footnote>
  <w:footnote w:type="continuationSeparator" w:id="0">
    <w:p w14:paraId="6F9B042C" w14:textId="77777777" w:rsidR="001B3BB3" w:rsidRDefault="001B3B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AA1D" w14:textId="1D8426A5" w:rsidR="00E31EF9" w:rsidRDefault="00754036">
    <w:pPr>
      <w:jc w:val="right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3C42D9FF" wp14:editId="29DB5796">
          <wp:simplePos x="0" y="0"/>
          <wp:positionH relativeFrom="column">
            <wp:posOffset>-95250</wp:posOffset>
          </wp:positionH>
          <wp:positionV relativeFrom="paragraph">
            <wp:posOffset>-28575</wp:posOffset>
          </wp:positionV>
          <wp:extent cx="1649730" cy="466725"/>
          <wp:effectExtent l="0" t="0" r="7620" b="0"/>
          <wp:wrapSquare wrapText="bothSides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973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1DAD">
      <w:tab/>
    </w:r>
    <w:r w:rsidR="00F71DAD">
      <w:tab/>
    </w:r>
    <w:r w:rsidR="00F71DAD">
      <w:tab/>
    </w:r>
    <w:r w:rsidR="00F71DAD">
      <w:tab/>
    </w:r>
    <w:r w:rsidR="00F71DAD">
      <w:tab/>
    </w:r>
    <w:r w:rsidR="00F71D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75DC8"/>
    <w:multiLevelType w:val="hybridMultilevel"/>
    <w:tmpl w:val="1BFC0D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E6003"/>
    <w:multiLevelType w:val="hybridMultilevel"/>
    <w:tmpl w:val="49141B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755C0"/>
    <w:multiLevelType w:val="multilevel"/>
    <w:tmpl w:val="D3C81F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272741"/>
    <w:multiLevelType w:val="hybridMultilevel"/>
    <w:tmpl w:val="AE207038"/>
    <w:lvl w:ilvl="0" w:tplc="35E8951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032678">
    <w:abstractNumId w:val="2"/>
  </w:num>
  <w:num w:numId="2" w16cid:durableId="1086147462">
    <w:abstractNumId w:val="3"/>
  </w:num>
  <w:num w:numId="3" w16cid:durableId="1142577869">
    <w:abstractNumId w:val="1"/>
  </w:num>
  <w:num w:numId="4" w16cid:durableId="20749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F9"/>
    <w:rsid w:val="00052DE9"/>
    <w:rsid w:val="00093731"/>
    <w:rsid w:val="001172AC"/>
    <w:rsid w:val="001B3BB3"/>
    <w:rsid w:val="00244081"/>
    <w:rsid w:val="002C6D2A"/>
    <w:rsid w:val="002E3B23"/>
    <w:rsid w:val="00315F9A"/>
    <w:rsid w:val="00360A9C"/>
    <w:rsid w:val="003E6F33"/>
    <w:rsid w:val="00423683"/>
    <w:rsid w:val="004A23AB"/>
    <w:rsid w:val="004C33FD"/>
    <w:rsid w:val="006A0C19"/>
    <w:rsid w:val="00754036"/>
    <w:rsid w:val="0075542C"/>
    <w:rsid w:val="00770874"/>
    <w:rsid w:val="00791130"/>
    <w:rsid w:val="00795548"/>
    <w:rsid w:val="00916CCF"/>
    <w:rsid w:val="00A146A6"/>
    <w:rsid w:val="00AC1C83"/>
    <w:rsid w:val="00AC29EE"/>
    <w:rsid w:val="00BA614C"/>
    <w:rsid w:val="00CB030C"/>
    <w:rsid w:val="00D02331"/>
    <w:rsid w:val="00D93287"/>
    <w:rsid w:val="00DB1CBB"/>
    <w:rsid w:val="00E31EF9"/>
    <w:rsid w:val="00F7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03393"/>
  <w15:docId w15:val="{BF0C655B-4CB8-4E3F-8D2C-11E68C89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F71DA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DAD"/>
  </w:style>
  <w:style w:type="paragraph" w:styleId="Piedepgina">
    <w:name w:val="footer"/>
    <w:basedOn w:val="Normal"/>
    <w:link w:val="PiedepginaCar"/>
    <w:uiPriority w:val="99"/>
    <w:unhideWhenUsed/>
    <w:rsid w:val="00F71DA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DAD"/>
  </w:style>
  <w:style w:type="paragraph" w:styleId="Prrafodelista">
    <w:name w:val="List Paragraph"/>
    <w:basedOn w:val="Normal"/>
    <w:uiPriority w:val="34"/>
    <w:qFormat/>
    <w:rsid w:val="004A23AB"/>
    <w:pPr>
      <w:ind w:left="720"/>
      <w:contextualSpacing/>
    </w:pPr>
  </w:style>
  <w:style w:type="paragraph" w:customStyle="1" w:styleId="gutentor-text">
    <w:name w:val="gutentor-text"/>
    <w:basedOn w:val="Normal"/>
    <w:rsid w:val="0077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754036"/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ca.figuera@interprofit.es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na.berni@interprofit.es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1608</TotalTime>
  <Pages>2</Pages>
  <Words>244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BNP Paribas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GARCIA-PERROTE PARDO DE SANTAYAN</dc:creator>
  <cp:lastModifiedBy>Carlos SANCHEZ SERRANO</cp:lastModifiedBy>
  <cp:revision>6</cp:revision>
  <dcterms:created xsi:type="dcterms:W3CDTF">2023-06-30T09:00:00Z</dcterms:created>
  <dcterms:modified xsi:type="dcterms:W3CDTF">2024-06-26T13:56:00Z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2e1ed0-4700-41e0-aec3-61ed249f3333_Enabled">
    <vt:lpwstr>true</vt:lpwstr>
  </property>
  <property fmtid="{D5CDD505-2E9C-101B-9397-08002B2CF9AE}" pid="3" name="MSIP_Label_812e1ed0-4700-41e0-aec3-61ed249f3333_SetDate">
    <vt:lpwstr>2022-03-30T09:53:16Z</vt:lpwstr>
  </property>
  <property fmtid="{D5CDD505-2E9C-101B-9397-08002B2CF9AE}" pid="4" name="MSIP_Label_812e1ed0-4700-41e0-aec3-61ed249f3333_Method">
    <vt:lpwstr>Standard</vt:lpwstr>
  </property>
  <property fmtid="{D5CDD505-2E9C-101B-9397-08002B2CF9AE}" pid="5" name="MSIP_Label_812e1ed0-4700-41e0-aec3-61ed249f3333_Name">
    <vt:lpwstr>Internal - Standard</vt:lpwstr>
  </property>
  <property fmtid="{D5CDD505-2E9C-101B-9397-08002B2CF9AE}" pid="6" name="MSIP_Label_812e1ed0-4700-41e0-aec3-61ed249f3333_SiteId">
    <vt:lpwstr>614f9c25-bffa-42c7-86d8-964101f55fa2</vt:lpwstr>
  </property>
  <property fmtid="{D5CDD505-2E9C-101B-9397-08002B2CF9AE}" pid="7" name="MSIP_Label_812e1ed0-4700-41e0-aec3-61ed249f3333_ActionId">
    <vt:lpwstr>96b2a666-4960-4287-a4bd-2b5fdd01e1e6</vt:lpwstr>
  </property>
  <property fmtid="{D5CDD505-2E9C-101B-9397-08002B2CF9AE}" pid="8" name="MSIP_Label_812e1ed0-4700-41e0-aec3-61ed249f3333_ContentBits">
    <vt:lpwstr>2</vt:lpwstr>
  </property>
</Properties>
</file>